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B9791F"/>
          <w:spacing w:val="20"/>
          <w:sz w:val="16"/>
          <w:szCs w:val="16"/>
        </w:rPr>
        <w:t xml:space="preserve">TEMPLATE · DOCUMENT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1B1B1A"/>
          <w:sz w:val="44"/>
          <w:szCs w:val="44"/>
        </w:rPr>
        <w:t xml:space="preserve">Team Meeting Agenda Template</w:t>
      </w:r>
    </w:p>
    <w:p>
      <w:pPr>
        <w:pBdr>
          <w:bottom w:val="single" w:color="D8D5CC" w:sz="4" w:space="12"/>
        </w:pBdr>
        <w:spacing w:after="240"/>
      </w:pPr>
      <w:r>
        <w:rPr>
          <w:rFonts w:ascii="Calibri" w:cs="Calibri" w:eastAsia="Calibri" w:hAnsi="Calibri"/>
          <w:i/>
          <w:iCs/>
          <w:color w:val="6B6862"/>
          <w:sz w:val="21"/>
          <w:szCs w:val="21"/>
        </w:rPr>
        <w:t xml:space="preserve">A recurring team meeting without a written agenda turns into whoever talks first setting the direction. This keeps it structured without turning it into a production.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fill="F2EF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B9791F"/>
                <w:sz w:val="18"/>
                <w:szCs w:val="18"/>
              </w:rPr>
              <w:t xml:space="preserve">Agenda item</w:t>
            </w:r>
          </w:p>
        </w:tc>
        <w:tc>
          <w:tcPr>
            <w:tcW w:type="dxa" w:w="2340"/>
            <w:shd w:fill="F2EF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B9791F"/>
                <w:sz w:val="18"/>
                <w:szCs w:val="18"/>
              </w:rPr>
              <w:t xml:space="preserve">Owner</w:t>
            </w:r>
          </w:p>
        </w:tc>
        <w:tc>
          <w:tcPr>
            <w:tcW w:type="dxa" w:w="2340"/>
            <w:shd w:fill="F2EF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B9791F"/>
                <w:sz w:val="18"/>
                <w:szCs w:val="18"/>
              </w:rPr>
              <w:t xml:space="preserve">Time</w:t>
            </w:r>
          </w:p>
        </w:tc>
        <w:tc>
          <w:tcPr>
            <w:tcW w:type="dxa" w:w="2340"/>
            <w:shd w:fill="F2EF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B9791F"/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dxa" w:w="23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1B1A"/>
                <w:sz w:val="20"/>
                <w:szCs w:val="20"/>
              </w:rPr>
              <w:t xml:space="preserve">Icebreaker</w:t>
            </w:r>
          </w:p>
        </w:tc>
        <w:tc>
          <w:tcPr>
            <w:tcW w:type="dxa" w:w="23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1B1A"/>
                <w:sz w:val="20"/>
                <w:szCs w:val="20"/>
              </w:rPr>
              <w:t xml:space="preserve">[name]</w:t>
            </w:r>
          </w:p>
        </w:tc>
        <w:tc>
          <w:tcPr>
            <w:tcW w:type="dxa" w:w="23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1B1A"/>
                <w:sz w:val="20"/>
                <w:szCs w:val="20"/>
              </w:rPr>
              <w:t xml:space="preserve">5 min</w:t>
            </w:r>
          </w:p>
        </w:tc>
        <w:tc>
          <w:tcPr>
            <w:tcW w:type="dxa" w:w="23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1B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1B1A"/>
                <w:sz w:val="20"/>
                <w:szCs w:val="20"/>
              </w:rPr>
              <w:t xml:space="preserve">Metrics review</w:t>
            </w:r>
          </w:p>
        </w:tc>
        <w:tc>
          <w:tcPr>
            <w:tcW w:type="dxa" w:w="23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1B1A"/>
                <w:sz w:val="20"/>
                <w:szCs w:val="20"/>
              </w:rPr>
              <w:t xml:space="preserve">[name]</w:t>
            </w:r>
          </w:p>
        </w:tc>
        <w:tc>
          <w:tcPr>
            <w:tcW w:type="dxa" w:w="23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1B1A"/>
                <w:sz w:val="20"/>
                <w:szCs w:val="20"/>
              </w:rPr>
              <w:t xml:space="preserve">5–10 min</w:t>
            </w:r>
          </w:p>
        </w:tc>
        <w:tc>
          <w:tcPr>
            <w:tcW w:type="dxa" w:w="23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1B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1B1A"/>
                <w:sz w:val="20"/>
                <w:szCs w:val="20"/>
              </w:rPr>
              <w:t xml:space="preserve">Project update</w:t>
            </w:r>
          </w:p>
        </w:tc>
        <w:tc>
          <w:tcPr>
            <w:tcW w:type="dxa" w:w="23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1B1A"/>
                <w:sz w:val="20"/>
                <w:szCs w:val="20"/>
              </w:rPr>
              <w:t xml:space="preserve">[name]</w:t>
            </w:r>
          </w:p>
        </w:tc>
        <w:tc>
          <w:tcPr>
            <w:tcW w:type="dxa" w:w="23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1B1A"/>
                <w:sz w:val="20"/>
                <w:szCs w:val="20"/>
              </w:rPr>
              <w:t xml:space="preserve">10–15 min</w:t>
            </w:r>
          </w:p>
        </w:tc>
        <w:tc>
          <w:tcPr>
            <w:tcW w:type="dxa" w:w="23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1B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1B1A"/>
                <w:sz w:val="20"/>
                <w:szCs w:val="20"/>
              </w:rPr>
              <w:t xml:space="preserve">Open flag or ask</w:t>
            </w:r>
          </w:p>
        </w:tc>
        <w:tc>
          <w:tcPr>
            <w:tcW w:type="dxa" w:w="23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1B1A"/>
                <w:sz w:val="20"/>
                <w:szCs w:val="20"/>
              </w:rPr>
              <w:t xml:space="preserve">[name]</w:t>
            </w:r>
          </w:p>
        </w:tc>
        <w:tc>
          <w:tcPr>
            <w:tcW w:type="dxa" w:w="23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1B1A"/>
                <w:sz w:val="20"/>
                <w:szCs w:val="20"/>
              </w:rPr>
              <w:t xml:space="preserve">5–10 min</w:t>
            </w:r>
          </w:p>
        </w:tc>
        <w:tc>
          <w:tcPr>
            <w:tcW w:type="dxa" w:w="23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1B1A"/>
                <w:sz w:val="20"/>
                <w:szCs w:val="20"/>
              </w:rPr>
              <w:t xml:space="preserve">Anyone can add a specific problem that needs the group's input</w:t>
            </w:r>
          </w:p>
        </w:tc>
      </w:tr>
      <w:tr>
        <w:tc>
          <w:tcPr>
            <w:tcW w:type="dxa" w:w="23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1B1A"/>
                <w:sz w:val="20"/>
                <w:szCs w:val="20"/>
              </w:rPr>
              <w:t xml:space="preserve">Shout-out</w:t>
            </w:r>
          </w:p>
        </w:tc>
        <w:tc>
          <w:tcPr>
            <w:tcW w:type="dxa" w:w="23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1B1A"/>
                <w:sz w:val="20"/>
                <w:szCs w:val="20"/>
              </w:rPr>
              <w:t xml:space="preserve">open to anyone</w:t>
            </w:r>
          </w:p>
        </w:tc>
        <w:tc>
          <w:tcPr>
            <w:tcW w:type="dxa" w:w="23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1B1A"/>
                <w:sz w:val="20"/>
                <w:szCs w:val="20"/>
              </w:rPr>
              <w:t xml:space="preserve">2 min</w:t>
            </w:r>
          </w:p>
        </w:tc>
        <w:tc>
          <w:tcPr>
            <w:tcW w:type="dxa" w:w="23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1B1A"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1B1B1A"/>
          <w:sz w:val="24"/>
          <w:szCs w:val="24"/>
        </w:rPr>
        <w:t xml:space="preserve">Rotate who owns the meeting itself</w:t>
      </w:r>
    </w:p>
    <w:p>
      <w:pPr>
        <w:spacing w:after="120"/>
      </w:pPr>
      <w:r>
        <w:rPr>
          <w:rFonts w:ascii="Calibri" w:cs="Calibri" w:eastAsia="Calibri" w:hAnsi="Calibri"/>
          <w:color w:val="1B1B1A"/>
          <w:sz w:val="21"/>
          <w:szCs w:val="21"/>
        </w:rPr>
        <w:t xml:space="preserve">Not just the agenda items, someone new runs the actual meeting each week. It spreads ownership and keeps you from being the bottleneck for something this routine.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1B1B1A"/>
          <w:sz w:val="24"/>
          <w:szCs w:val="24"/>
        </w:rPr>
        <w:t xml:space="preserve">Keep the icebreaker and the shout-out</w:t>
      </w:r>
    </w:p>
    <w:p>
      <w:pPr>
        <w:spacing w:after="120"/>
      </w:pPr>
      <w:r>
        <w:rPr>
          <w:rFonts w:ascii="Calibri" w:cs="Calibri" w:eastAsia="Calibri" w:hAnsi="Calibri"/>
          <w:color w:val="1B1B1A"/>
          <w:sz w:val="21"/>
          <w:szCs w:val="21"/>
        </w:rPr>
        <w:t xml:space="preserve">They cost five minutes total and they're usually the only part of the meeting that isn't a status update. Don't cut them first when time is tight.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1B1B1A"/>
          <w:sz w:val="24"/>
          <w:szCs w:val="24"/>
        </w:rPr>
        <w:t xml:space="preserve">Write real notes, not just attendance</w:t>
      </w:r>
    </w:p>
    <w:p>
      <w:pPr>
        <w:spacing w:after="120"/>
      </w:pPr>
      <w:r>
        <w:rPr>
          <w:rFonts w:ascii="Calibri" w:cs="Calibri" w:eastAsia="Calibri" w:hAnsi="Calibri"/>
          <w:color w:val="1B1B1A"/>
          <w:sz w:val="21"/>
          <w:szCs w:val="21"/>
        </w:rPr>
        <w:t xml:space="preserve">A blank notes column after the meeting is a sign nothing got decided. If a discussion happened, capture the actual outcome, not just that it occurred.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5CC" w:sz="4" w:space="8"/>
      </w:pBdr>
      <w:jc w:val="center"/>
    </w:pPr>
    <w:r>
      <w:rPr>
        <w:rFonts w:ascii="Calibri" w:cs="Calibri" w:eastAsia="Calibri" w:hAnsi="Calibri"/>
        <w:color w:val="6B6862"/>
        <w:sz w:val="16"/>
        <w:szCs w:val="16"/>
      </w:rPr>
      <w:t xml:space="preserve">First-TimeManagers.com</w:t>
    </w:r>
    <w:r>
      <w:rPr>
        <w:rFonts w:ascii="Calibri" w:cs="Calibri" w:eastAsia="Calibri" w:hAnsi="Calibri"/>
        <w:color w:val="6B6862"/>
        <w:sz w:val="16"/>
        <w:szCs w:val="16"/>
      </w:rPr>
      <w:t xml:space="preserve">   ·   free templates for the job nobody trained you for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2026-09-03T17:28:59.931Z</dcterms:created>
  <dcterms:modified xsi:type="dcterms:W3CDTF">2026-09-03T17:28:59.931Z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