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B9791F"/>
          <w:spacing w:val="20"/>
          <w:sz w:val="16"/>
          <w:szCs w:val="16"/>
        </w:rPr>
        <w:t xml:space="preserve">TEMPLATE · DOCUMENT</w:t>
      </w:r>
    </w:p>
    <w:p>
      <w:pPr>
        <w:spacing w:after="160"/>
      </w:pPr>
      <w:r>
        <w:rPr>
          <w:rFonts w:ascii="Calibri" w:cs="Calibri" w:eastAsia="Calibri" w:hAnsi="Calibri"/>
          <w:b/>
          <w:bCs/>
          <w:color w:val="1B1B1A"/>
          <w:sz w:val="44"/>
          <w:szCs w:val="44"/>
        </w:rPr>
        <w:t xml:space="preserve">Real-Time Feedback Template</w:t>
      </w:r>
    </w:p>
    <w:p>
      <w:pPr>
        <w:pBdr>
          <w:bottom w:val="single" w:color="D8D5CC" w:sz="4" w:space="12"/>
        </w:pBdr>
        <w:spacing w:after="240"/>
      </w:pPr>
      <w:r>
        <w:rPr>
          <w:rFonts w:ascii="Calibri" w:cs="Calibri" w:eastAsia="Calibri" w:hAnsi="Calibri"/>
          <w:i/>
          <w:iCs/>
          <w:color w:val="6B6862"/>
          <w:sz w:val="21"/>
          <w:szCs w:val="21"/>
        </w:rPr>
        <w:t xml:space="preserve">Don't save coaching for the annual review, address it in the moment. Use this template right after a task, presentation, or meeting while details are fresh. The Situation-Behavior-Impact (SBI) structure keeps feedback specific, observable, and non-judgmental, and it ends with a clear agreed next step so the conversation turns into growth.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Conversation Details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1B1B1A"/>
          <w:sz w:val="21"/>
          <w:szCs w:val="21"/>
        </w:rPr>
        <w:t xml:space="preserve">Date: [MM / DD / YYYY]     Employee name: [Full name]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The SBI Breakdown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9791F"/>
          <w:sz w:val="20"/>
          <w:szCs w:val="20"/>
        </w:rPr>
        <w:t xml:space="preserve">Situation — when and where did this happen?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6B6862"/>
          <w:sz w:val="21"/>
          <w:szCs w:val="21"/>
        </w:rPr>
        <w:t xml:space="preserve">[e.g., During Tuesday's client standup…]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9791F"/>
          <w:sz w:val="20"/>
          <w:szCs w:val="20"/>
        </w:rPr>
        <w:t xml:space="preserve">Behavior — what did you directly observe? (facts only)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6B6862"/>
          <w:sz w:val="21"/>
          <w:szCs w:val="21"/>
        </w:rPr>
        <w:t xml:space="preserve">[e.g., You interrupted the client twice before they finished…]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9791F"/>
          <w:sz w:val="20"/>
          <w:szCs w:val="20"/>
        </w:rPr>
        <w:t xml:space="preserve">Impact — what effect did it have?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6B6862"/>
          <w:sz w:val="21"/>
          <w:szCs w:val="21"/>
        </w:rPr>
        <w:t xml:space="preserve">[e.g., The client stopped sharing concerns and the meeting ran 15 minutes over…]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Forward-Looking Agreement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9791F"/>
          <w:sz w:val="20"/>
          <w:szCs w:val="20"/>
        </w:rPr>
        <w:t xml:space="preserve">Desired behavior — what should happen next time?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6B6862"/>
          <w:sz w:val="21"/>
          <w:szCs w:val="21"/>
        </w:rPr>
        <w:t xml:space="preserve">[e.g., Let the client finish, then summarize before responding…]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9791F"/>
          <w:sz w:val="20"/>
          <w:szCs w:val="20"/>
        </w:rPr>
        <w:t xml:space="preserve">Agreed next step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6B6862"/>
          <w:sz w:val="21"/>
          <w:szCs w:val="21"/>
        </w:rPr>
        <w:t xml:space="preserve">[One concrete action the employee will take]</w:t>
      </w:r>
    </w:p>
    <w:p>
      <w:pPr>
        <w:spacing w:after="200"/>
      </w:pPr>
      <w:r>
        <w:rPr>
          <w:rFonts w:ascii="Calibri" w:cs="Calibri" w:eastAsia="Calibri" w:hAnsi="Calibri"/>
          <w:i w:val="false"/>
          <w:iCs w:val="false"/>
          <w:color w:val="1B1B1A"/>
          <w:sz w:val="21"/>
          <w:szCs w:val="21"/>
        </w:rPr>
        <w:t xml:space="preserve">Follow-up date: [MM / DD / YYYY]     Manager signature: ____________________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B9791F"/>
          <w:sz w:val="19"/>
          <w:szCs w:val="19"/>
        </w:rPr>
        <w:t xml:space="preserve">Tip: Deliver within 24 hours of the event. Start with the situation, stick to observable behavior, and ask “What's your take?” before sharing the impact.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2026-09-07T13:50:28.107Z</dcterms:created>
  <dcterms:modified xsi:type="dcterms:W3CDTF">2026-09-07T13:50:28.120Z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